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CF" w:rsidRPr="0017047A" w:rsidRDefault="000E53CF" w:rsidP="000E53CF">
      <w:pPr>
        <w:jc w:val="center"/>
        <w:rPr>
          <w:b/>
        </w:rPr>
      </w:pPr>
      <w:r w:rsidRPr="0017047A">
        <w:rPr>
          <w:b/>
        </w:rPr>
        <w:t>ELŐTERJESZTÉS</w:t>
      </w:r>
    </w:p>
    <w:p w:rsidR="000E53CF" w:rsidRPr="0017047A" w:rsidRDefault="002326E8" w:rsidP="000E53CF">
      <w:pPr>
        <w:jc w:val="center"/>
        <w:rPr>
          <w:b/>
        </w:rPr>
      </w:pPr>
      <w:r>
        <w:rPr>
          <w:b/>
        </w:rPr>
        <w:t>Velem</w:t>
      </w:r>
      <w:r w:rsidR="00AA3B18">
        <w:rPr>
          <w:b/>
        </w:rPr>
        <w:t xml:space="preserve"> községi</w:t>
      </w:r>
      <w:r w:rsidR="000E53CF" w:rsidRPr="0017047A">
        <w:rPr>
          <w:b/>
        </w:rPr>
        <w:t xml:space="preserve"> Önkormányzat Képviselő-testületének</w:t>
      </w:r>
    </w:p>
    <w:p w:rsidR="000E53CF" w:rsidRPr="0017047A" w:rsidRDefault="00B05614" w:rsidP="000E53CF">
      <w:pPr>
        <w:jc w:val="center"/>
        <w:rPr>
          <w:b/>
        </w:rPr>
      </w:pPr>
      <w:r>
        <w:rPr>
          <w:b/>
        </w:rPr>
        <w:t>202</w:t>
      </w:r>
      <w:r w:rsidR="000C72CD">
        <w:rPr>
          <w:b/>
        </w:rPr>
        <w:t>1</w:t>
      </w:r>
      <w:r w:rsidR="000E53CF" w:rsidRPr="0017047A">
        <w:rPr>
          <w:b/>
        </w:rPr>
        <w:t xml:space="preserve">. </w:t>
      </w:r>
      <w:r w:rsidR="000C72CD">
        <w:rPr>
          <w:b/>
        </w:rPr>
        <w:t xml:space="preserve">július </w:t>
      </w:r>
      <w:r w:rsidR="00550D2C">
        <w:rPr>
          <w:b/>
        </w:rPr>
        <w:t>20</w:t>
      </w:r>
      <w:r w:rsidR="00754700">
        <w:rPr>
          <w:b/>
        </w:rPr>
        <w:t>-i</w:t>
      </w:r>
      <w:r w:rsidR="00736BDC">
        <w:rPr>
          <w:b/>
        </w:rPr>
        <w:t xml:space="preserve"> </w:t>
      </w:r>
      <w:r w:rsidR="00562D36">
        <w:rPr>
          <w:b/>
        </w:rPr>
        <w:t xml:space="preserve">testületi </w:t>
      </w:r>
      <w:r w:rsidR="000E53CF" w:rsidRPr="0017047A">
        <w:rPr>
          <w:b/>
        </w:rPr>
        <w:t>ülése</w:t>
      </w:r>
    </w:p>
    <w:p w:rsidR="000E53CF" w:rsidRDefault="000C72CD" w:rsidP="000E53CF">
      <w:pPr>
        <w:jc w:val="center"/>
        <w:rPr>
          <w:b/>
        </w:rPr>
      </w:pPr>
      <w:r>
        <w:rPr>
          <w:b/>
        </w:rPr>
        <w:t>Egyebek</w:t>
      </w:r>
      <w:r w:rsidR="002326E8">
        <w:rPr>
          <w:b/>
        </w:rPr>
        <w:t xml:space="preserve"> </w:t>
      </w:r>
      <w:r w:rsidR="000E53CF" w:rsidRPr="0017047A">
        <w:rPr>
          <w:b/>
        </w:rPr>
        <w:t>napirendi pontjához</w:t>
      </w:r>
    </w:p>
    <w:p w:rsidR="0017047A" w:rsidRPr="0017047A" w:rsidRDefault="0017047A" w:rsidP="000E53CF">
      <w:pPr>
        <w:jc w:val="center"/>
        <w:rPr>
          <w:b/>
        </w:rPr>
      </w:pPr>
    </w:p>
    <w:p w:rsidR="000E53CF" w:rsidRPr="002674AB" w:rsidRDefault="000E53CF" w:rsidP="000E53CF">
      <w:pPr>
        <w:jc w:val="both"/>
        <w:rPr>
          <w:sz w:val="20"/>
          <w:szCs w:val="20"/>
        </w:rPr>
      </w:pPr>
    </w:p>
    <w:p w:rsidR="0053501B" w:rsidRDefault="0053501B" w:rsidP="000E53CF">
      <w:pPr>
        <w:jc w:val="both"/>
        <w:rPr>
          <w:sz w:val="20"/>
          <w:szCs w:val="20"/>
        </w:rPr>
        <w:sectPr w:rsidR="0053501B" w:rsidSect="00D764D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72"/>
          <w:cols w:space="708"/>
          <w:docGrid w:linePitch="360"/>
        </w:sectPr>
      </w:pPr>
    </w:p>
    <w:p w:rsidR="000E53CF" w:rsidRPr="00446AD5" w:rsidRDefault="000E53CF" w:rsidP="000E53CF">
      <w:pPr>
        <w:jc w:val="both"/>
        <w:rPr>
          <w:sz w:val="22"/>
          <w:szCs w:val="22"/>
        </w:rPr>
      </w:pPr>
      <w:r w:rsidRPr="00446AD5">
        <w:rPr>
          <w:sz w:val="22"/>
          <w:szCs w:val="22"/>
        </w:rPr>
        <w:lastRenderedPageBreak/>
        <w:t>Tisztelt Képviselő-testület!</w:t>
      </w:r>
    </w:p>
    <w:p w:rsidR="002E3516" w:rsidRPr="00446AD5" w:rsidRDefault="002E3516" w:rsidP="000E53CF">
      <w:pPr>
        <w:jc w:val="both"/>
        <w:rPr>
          <w:sz w:val="22"/>
          <w:szCs w:val="22"/>
        </w:rPr>
      </w:pPr>
    </w:p>
    <w:p w:rsidR="000C72CD" w:rsidRPr="000C72CD" w:rsidRDefault="000C72CD" w:rsidP="009771CB">
      <w:pPr>
        <w:spacing w:before="100" w:beforeAutospacing="1" w:after="100" w:afterAutospacing="1"/>
        <w:jc w:val="both"/>
        <w:rPr>
          <w:rFonts w:eastAsia="Arial Unicode MS" w:cs="Arial Unicode MS"/>
          <w:sz w:val="22"/>
          <w:szCs w:val="22"/>
        </w:rPr>
      </w:pPr>
      <w:r w:rsidRPr="000C72CD">
        <w:rPr>
          <w:rFonts w:eastAsia="Arial Unicode MS" w:cs="Arial Unicode MS"/>
          <w:sz w:val="22"/>
          <w:szCs w:val="22"/>
        </w:rPr>
        <w:t xml:space="preserve">A víziközmű-szolgáltatásról szóló 2011. évi CCIX. törvény (a továbbiakban: </w:t>
      </w:r>
      <w:proofErr w:type="spellStart"/>
      <w:r w:rsidRPr="000C72CD">
        <w:rPr>
          <w:rFonts w:eastAsia="Arial Unicode MS" w:cs="Arial Unicode MS"/>
          <w:sz w:val="22"/>
          <w:szCs w:val="22"/>
        </w:rPr>
        <w:t>Vksztv</w:t>
      </w:r>
      <w:proofErr w:type="spellEnd"/>
      <w:r w:rsidRPr="000C72CD">
        <w:rPr>
          <w:rFonts w:eastAsia="Arial Unicode MS" w:cs="Arial Unicode MS"/>
          <w:sz w:val="22"/>
          <w:szCs w:val="22"/>
        </w:rPr>
        <w:t xml:space="preserve">.) 11. § (1) bekezdése értelmében, a víziközmű-szolgáltatás hosszú távú biztosíthatósága érdekében – a fenntartható fejlődés szempontjaira tekintettel – víziközmű-rendszerenként tizenöt éves időtávra gördülő fejlesztési tervet (a továbbiakban: GFT) kell készíteni. A GFT felújítási és pótlási, valamint beruházási tervrészekből áll.  </w:t>
      </w:r>
    </w:p>
    <w:p w:rsidR="002301F3" w:rsidRPr="00446AD5" w:rsidRDefault="000C72CD" w:rsidP="000C72CD">
      <w:pPr>
        <w:spacing w:after="240"/>
        <w:jc w:val="both"/>
        <w:rPr>
          <w:sz w:val="22"/>
          <w:szCs w:val="22"/>
        </w:rPr>
      </w:pPr>
      <w:r w:rsidRPr="000C72CD">
        <w:rPr>
          <w:sz w:val="22"/>
          <w:szCs w:val="22"/>
        </w:rPr>
        <w:t xml:space="preserve">A </w:t>
      </w:r>
      <w:proofErr w:type="spellStart"/>
      <w:r w:rsidRPr="000C72CD">
        <w:rPr>
          <w:sz w:val="22"/>
          <w:szCs w:val="22"/>
        </w:rPr>
        <w:t>Vksztv</w:t>
      </w:r>
      <w:proofErr w:type="spellEnd"/>
      <w:r w:rsidRPr="000C72CD">
        <w:rPr>
          <w:sz w:val="22"/>
          <w:szCs w:val="22"/>
        </w:rPr>
        <w:t xml:space="preserve">. 11. § (2) bekezdése szerint a bérleti-üzemeltetési szerződés alapján végzett víziközmű-működtetés esetében a felújítási és pótlási tervrészt a víziközmű-szolgáltató, azaz a VASIVÍZ </w:t>
      </w:r>
      <w:proofErr w:type="spellStart"/>
      <w:r w:rsidRPr="000C72CD">
        <w:rPr>
          <w:sz w:val="22"/>
          <w:szCs w:val="22"/>
        </w:rPr>
        <w:t>ZRt</w:t>
      </w:r>
      <w:proofErr w:type="spellEnd"/>
      <w:proofErr w:type="gramStart"/>
      <w:r w:rsidRPr="000C72CD">
        <w:rPr>
          <w:sz w:val="22"/>
          <w:szCs w:val="22"/>
        </w:rPr>
        <w:t>.,</w:t>
      </w:r>
      <w:proofErr w:type="gramEnd"/>
      <w:r w:rsidRPr="000C72CD">
        <w:rPr>
          <w:sz w:val="22"/>
          <w:szCs w:val="22"/>
        </w:rPr>
        <w:t xml:space="preserve"> míg a beruházási tervrészt a képviseletre jogosult ellátásért felelős önkormányzat készíti el és nyújtja be minden év szeptember 30-ig a Magyar Energetikai és Közmű-szabályozási Hivatalhoz (a továbbiakban: MEKH). A GFT elkészítését a </w:t>
      </w:r>
      <w:proofErr w:type="spellStart"/>
      <w:r w:rsidRPr="000C72CD">
        <w:rPr>
          <w:sz w:val="22"/>
          <w:szCs w:val="22"/>
        </w:rPr>
        <w:t>Vksztv</w:t>
      </w:r>
      <w:proofErr w:type="spellEnd"/>
      <w:r w:rsidRPr="000C72CD">
        <w:rPr>
          <w:sz w:val="22"/>
          <w:szCs w:val="22"/>
        </w:rPr>
        <w:t>. egyes rendelkezéseinek végrehajtásáról szóló 58/2013. (II. 27.) Korm. rendelet (a továbbiakban: Vhr.) 90/A-90/G. §</w:t>
      </w:r>
      <w:proofErr w:type="spellStart"/>
      <w:r w:rsidRPr="000C72CD">
        <w:rPr>
          <w:sz w:val="22"/>
          <w:szCs w:val="22"/>
        </w:rPr>
        <w:t>-ai</w:t>
      </w:r>
      <w:proofErr w:type="spellEnd"/>
      <w:r w:rsidRPr="000C72CD">
        <w:rPr>
          <w:sz w:val="22"/>
          <w:szCs w:val="22"/>
        </w:rPr>
        <w:t xml:space="preserve">, továbbá a </w:t>
      </w:r>
      <w:proofErr w:type="spellStart"/>
      <w:r w:rsidRPr="000C72CD">
        <w:rPr>
          <w:sz w:val="22"/>
          <w:szCs w:val="22"/>
        </w:rPr>
        <w:t>víziközművek</w:t>
      </w:r>
      <w:proofErr w:type="spellEnd"/>
      <w:r w:rsidRPr="000C72CD">
        <w:rPr>
          <w:sz w:val="22"/>
          <w:szCs w:val="22"/>
        </w:rPr>
        <w:t xml:space="preserve"> gördülő fejlesztési terve részét képező felújítási és pótlási terv, valamint beruházási terv részletes tartalmi és formai követelményeiről szóló 61/2015. (X. 21.) NFM rendelet szabályozza. A Vhr. 90/B. § (1) bekezdése értelmében, ha a víziközmű-rendszeren több ellátásért felelős is tulajdonnal rendelkezik, az ellátásért felelősök képviseletére jogosult önkormányzat köteles a víziközmű-rendszerre vonatkozó tervet elkészíteni. </w:t>
      </w:r>
      <w:r w:rsidRPr="000C72CD">
        <w:rPr>
          <w:sz w:val="22"/>
          <w:szCs w:val="22"/>
        </w:rPr>
        <w:br/>
      </w:r>
      <w:r w:rsidRPr="000C72CD">
        <w:rPr>
          <w:sz w:val="22"/>
          <w:szCs w:val="22"/>
        </w:rPr>
        <w:br/>
        <w:t xml:space="preserve">A GFT benyújtása elektronikus úton, a hivatali kapun keresztül a „Gördülő Fejlesztési Terv jóváhagyása iránti kérelem” megnevezésű adatlap ÁNYK rendszeren belüli elküldésével vízközmű rendszerenként, a felújítási és pótlási tervre, valamint a beruházási tervre külön-külön kérelemben történik. Az egyes közérdeken alapuló kényszerítő indok alapján eljáró szakhatóságok kijelöléséről szóló </w:t>
      </w:r>
      <w:r w:rsidRPr="000C72CD">
        <w:rPr>
          <w:sz w:val="22"/>
          <w:szCs w:val="22"/>
        </w:rPr>
        <w:lastRenderedPageBreak/>
        <w:t>531/2017. (XII. 29.) Korm. rendelet 19. pont 40. és 41. sorai értelmében minden GFT esetében szükséges a Területi vízügyi hatóság és a Területi vízvédelmi hatóság megkeresése szakhatósági állásfoglalás kérése céljából. A GFT jóváhagyásáért fizetendő igazgatási szolgáltatási díj mértékét az 1/2014. (III. 4.) MEKH rendelet valamint a vízügyi és a vízvédelmi hatósági eljárások igazgatási szolgáltatási díjairól szóló 13/2015. (III. 31.) BM rendelet szabályozza.</w:t>
      </w:r>
      <w:r w:rsidRPr="000C72CD">
        <w:rPr>
          <w:sz w:val="22"/>
          <w:szCs w:val="22"/>
        </w:rPr>
        <w:br/>
      </w:r>
      <w:proofErr w:type="gramStart"/>
      <w:r w:rsidRPr="000C72CD">
        <w:rPr>
          <w:sz w:val="22"/>
          <w:szCs w:val="22"/>
        </w:rPr>
        <w:t>Ennek megfelelően a megfizetendő igazgatási szolgáltatási díj három részből áll:</w:t>
      </w:r>
      <w:r w:rsidRPr="000C72CD">
        <w:rPr>
          <w:sz w:val="22"/>
          <w:szCs w:val="22"/>
        </w:rPr>
        <w:br/>
        <w:t xml:space="preserve">1. a MEKH rendelet 1. melléklet E) pont 18. sor a) pontja szerinti felújítási és pótlási tervrész jóváhagyásának díja: felhasználói egyenértékhez kötődő összeg, de legalább 15 000,- Ft </w:t>
      </w:r>
      <w:r w:rsidRPr="000C72CD">
        <w:rPr>
          <w:sz w:val="22"/>
          <w:szCs w:val="22"/>
        </w:rPr>
        <w:br/>
        <w:t>2. a MEKH rendelet 1. melléklet E) pont 18. sor b) pontja szerinti beruházási tervrész jóváhagyásának díja: felhasználói egyenértékhez kötődő összeg, de legalább 15 000,- Ft</w:t>
      </w:r>
      <w:r w:rsidRPr="000C72CD">
        <w:rPr>
          <w:sz w:val="22"/>
          <w:szCs w:val="22"/>
        </w:rPr>
        <w:br/>
        <w:t xml:space="preserve">3. a BM rendelet 2. melléklet 14. sora szerinti gördülő fejlesztési terv jóváhagyása tervrészenként 18 300,- Ft </w:t>
      </w:r>
      <w:r w:rsidRPr="000C72CD">
        <w:rPr>
          <w:sz w:val="22"/>
          <w:szCs w:val="22"/>
        </w:rPr>
        <w:br/>
        <w:t>A négy tétel befizetését a GFT benyújtásával egyidejűle</w:t>
      </w:r>
      <w:proofErr w:type="gramEnd"/>
      <w:r w:rsidRPr="000C72CD">
        <w:rPr>
          <w:sz w:val="22"/>
          <w:szCs w:val="22"/>
        </w:rPr>
        <w:t xml:space="preserve">g </w:t>
      </w:r>
      <w:proofErr w:type="gramStart"/>
      <w:r w:rsidRPr="000C72CD">
        <w:rPr>
          <w:sz w:val="22"/>
          <w:szCs w:val="22"/>
        </w:rPr>
        <w:t>igazolni</w:t>
      </w:r>
      <w:proofErr w:type="gramEnd"/>
      <w:r w:rsidRPr="000C72CD">
        <w:rPr>
          <w:sz w:val="22"/>
          <w:szCs w:val="22"/>
        </w:rPr>
        <w:t xml:space="preserve"> kell, ezért az előző évek gyakorlata szerint a VASIVÍZ </w:t>
      </w:r>
      <w:proofErr w:type="spellStart"/>
      <w:r w:rsidRPr="000C72CD">
        <w:rPr>
          <w:sz w:val="22"/>
          <w:szCs w:val="22"/>
        </w:rPr>
        <w:t>ZRt</w:t>
      </w:r>
      <w:proofErr w:type="spellEnd"/>
      <w:r w:rsidRPr="000C72CD">
        <w:rPr>
          <w:sz w:val="22"/>
          <w:szCs w:val="22"/>
        </w:rPr>
        <w:t xml:space="preserve">. ezeket a díjakat átutalja a </w:t>
      </w:r>
      <w:proofErr w:type="spellStart"/>
      <w:r w:rsidRPr="000C72CD">
        <w:rPr>
          <w:sz w:val="22"/>
          <w:szCs w:val="22"/>
        </w:rPr>
        <w:t>MEKH-nek</w:t>
      </w:r>
      <w:proofErr w:type="spellEnd"/>
      <w:r w:rsidRPr="000C72CD">
        <w:rPr>
          <w:sz w:val="22"/>
          <w:szCs w:val="22"/>
        </w:rPr>
        <w:t xml:space="preserve"> és az illetékes Katasztrófavédelmi Igazgatóságnak az ellátásért felelősök helyett, majd a számlák kézhezvételét követően a beruházási terv jóváhagyásához kapcsolódó díjakat közvetített szolgáltatásként számlázza </w:t>
      </w:r>
      <w:r>
        <w:rPr>
          <w:sz w:val="22"/>
          <w:szCs w:val="22"/>
        </w:rPr>
        <w:t>az Önkormányzatnak.</w:t>
      </w:r>
    </w:p>
    <w:p w:rsidR="00937FDD" w:rsidRPr="00446AD5" w:rsidRDefault="002301F3" w:rsidP="00AA5813">
      <w:pPr>
        <w:jc w:val="both"/>
        <w:rPr>
          <w:sz w:val="22"/>
          <w:szCs w:val="22"/>
        </w:rPr>
      </w:pPr>
      <w:r w:rsidRPr="00446AD5">
        <w:rPr>
          <w:sz w:val="22"/>
          <w:szCs w:val="22"/>
        </w:rPr>
        <w:t xml:space="preserve">A VASIVÍZ </w:t>
      </w:r>
      <w:proofErr w:type="spellStart"/>
      <w:r w:rsidRPr="00446AD5">
        <w:rPr>
          <w:sz w:val="22"/>
          <w:szCs w:val="22"/>
        </w:rPr>
        <w:t>ZRt</w:t>
      </w:r>
      <w:proofErr w:type="spellEnd"/>
      <w:proofErr w:type="gramStart"/>
      <w:r w:rsidRPr="00446AD5">
        <w:rPr>
          <w:sz w:val="22"/>
          <w:szCs w:val="22"/>
        </w:rPr>
        <w:t>.,</w:t>
      </w:r>
      <w:proofErr w:type="gramEnd"/>
      <w:r w:rsidRPr="00446AD5">
        <w:rPr>
          <w:sz w:val="22"/>
          <w:szCs w:val="22"/>
        </w:rPr>
        <w:t xml:space="preserve"> mint üzemeltető elkészítette az általa javasolt GFT</w:t>
      </w:r>
      <w:r w:rsidR="003915B2" w:rsidRPr="00446AD5">
        <w:rPr>
          <w:sz w:val="22"/>
          <w:szCs w:val="22"/>
        </w:rPr>
        <w:t xml:space="preserve"> mindkét tervrészletét, melyet</w:t>
      </w:r>
      <w:r w:rsidRPr="00446AD5">
        <w:rPr>
          <w:sz w:val="22"/>
          <w:szCs w:val="22"/>
        </w:rPr>
        <w:t xml:space="preserve"> megküld</w:t>
      </w:r>
      <w:r w:rsidR="003915B2" w:rsidRPr="00446AD5">
        <w:rPr>
          <w:sz w:val="22"/>
          <w:szCs w:val="22"/>
        </w:rPr>
        <w:t>tek</w:t>
      </w:r>
      <w:r w:rsidRPr="00446AD5">
        <w:rPr>
          <w:sz w:val="22"/>
          <w:szCs w:val="22"/>
        </w:rPr>
        <w:t xml:space="preserve"> </w:t>
      </w:r>
      <w:r w:rsidR="003915B2" w:rsidRPr="00446AD5">
        <w:rPr>
          <w:sz w:val="22"/>
          <w:szCs w:val="22"/>
        </w:rPr>
        <w:t>az önkormányzatnak</w:t>
      </w:r>
      <w:r w:rsidRPr="00446AD5">
        <w:rPr>
          <w:sz w:val="22"/>
          <w:szCs w:val="22"/>
        </w:rPr>
        <w:t xml:space="preserve"> a képviselő testületek elé terjesztés és jóváhagyás érdekében. </w:t>
      </w:r>
    </w:p>
    <w:p w:rsidR="00937FDD" w:rsidRPr="00446AD5" w:rsidRDefault="00937FDD" w:rsidP="00AA5813">
      <w:pPr>
        <w:jc w:val="both"/>
        <w:rPr>
          <w:sz w:val="22"/>
          <w:szCs w:val="22"/>
        </w:rPr>
      </w:pPr>
    </w:p>
    <w:p w:rsidR="00937FDD" w:rsidRPr="00446AD5" w:rsidRDefault="00937FDD" w:rsidP="00AA5813">
      <w:pPr>
        <w:jc w:val="both"/>
        <w:rPr>
          <w:sz w:val="22"/>
          <w:szCs w:val="22"/>
        </w:rPr>
      </w:pPr>
      <w:r w:rsidRPr="00446AD5">
        <w:rPr>
          <w:sz w:val="22"/>
          <w:szCs w:val="22"/>
        </w:rPr>
        <w:t>A tervezetek elkészítésénél műszakilag indokolt munkákra tettek javaslatot. Az I. ütemben (202</w:t>
      </w:r>
      <w:r w:rsidR="000C72CD">
        <w:rPr>
          <w:sz w:val="22"/>
          <w:szCs w:val="22"/>
        </w:rPr>
        <w:t>2</w:t>
      </w:r>
      <w:r w:rsidRPr="00446AD5">
        <w:rPr>
          <w:sz w:val="22"/>
          <w:szCs w:val="22"/>
        </w:rPr>
        <w:t xml:space="preserve">. év) legsürgősebb feladatokat adtuk meg. A Vhr. 90/E. § (1) bekezdése értelmében a terveknél elsődleges forrásként az adott </w:t>
      </w:r>
      <w:proofErr w:type="spellStart"/>
      <w:r w:rsidRPr="00446AD5">
        <w:rPr>
          <w:sz w:val="22"/>
          <w:szCs w:val="22"/>
        </w:rPr>
        <w:t>víziközmű</w:t>
      </w:r>
      <w:proofErr w:type="spellEnd"/>
      <w:r w:rsidRPr="00446AD5">
        <w:rPr>
          <w:sz w:val="22"/>
          <w:szCs w:val="22"/>
        </w:rPr>
        <w:t xml:space="preserve"> rendszeren képződő használati </w:t>
      </w:r>
      <w:r w:rsidRPr="00446AD5">
        <w:rPr>
          <w:sz w:val="22"/>
          <w:szCs w:val="22"/>
        </w:rPr>
        <w:lastRenderedPageBreak/>
        <w:t>díjak pénzmaradványát és tervadatait vették figyelembe. A táblázatokban felsorolt feladatokra tervezett összegek nettó összegek.</w:t>
      </w:r>
      <w:r w:rsidRPr="00446AD5">
        <w:rPr>
          <w:sz w:val="22"/>
          <w:szCs w:val="22"/>
        </w:rPr>
        <w:br/>
        <w:t xml:space="preserve">Vhr. 90/F. § (1) bekezdése szerint a MEKH megtagadhatja a felújítási és pótlási, illetve beruházási tervrész jóváhagyását az I. ütemre, ha a bemutatott pénzügyi források alapján az I. ütem végrehajtása nem biztosított. A MEKH útmutatójában a II. és III. ütemben tervezésre kerülő feladatok között kérik megadni a </w:t>
      </w:r>
      <w:proofErr w:type="spellStart"/>
      <w:r w:rsidRPr="00446AD5">
        <w:rPr>
          <w:sz w:val="22"/>
          <w:szCs w:val="22"/>
        </w:rPr>
        <w:t>víziközmű</w:t>
      </w:r>
      <w:proofErr w:type="spellEnd"/>
      <w:r w:rsidRPr="00446AD5">
        <w:rPr>
          <w:sz w:val="22"/>
          <w:szCs w:val="22"/>
        </w:rPr>
        <w:t xml:space="preserve"> rendszerek azon rekonstrukciós igényeit is, amelyekre a szolgáltatási díjakban képződő víziközmű-használati díjak nem nyújtanak fedezetet. Ezekhez a tervekben minden esetben jövőbeni pályázati forrásigényt jelöltek meg. </w:t>
      </w:r>
      <w:r w:rsidRPr="00446AD5">
        <w:rPr>
          <w:sz w:val="22"/>
          <w:szCs w:val="22"/>
        </w:rPr>
        <w:br/>
        <w:t xml:space="preserve">Kéri a </w:t>
      </w:r>
      <w:proofErr w:type="spellStart"/>
      <w:r w:rsidRPr="00446AD5">
        <w:rPr>
          <w:sz w:val="22"/>
          <w:szCs w:val="22"/>
        </w:rPr>
        <w:t>Vasivíz</w:t>
      </w:r>
      <w:proofErr w:type="spellEnd"/>
      <w:r w:rsidRPr="00446AD5">
        <w:rPr>
          <w:sz w:val="22"/>
          <w:szCs w:val="22"/>
        </w:rPr>
        <w:t xml:space="preserve"> </w:t>
      </w:r>
      <w:proofErr w:type="spellStart"/>
      <w:r w:rsidRPr="00446AD5">
        <w:rPr>
          <w:sz w:val="22"/>
          <w:szCs w:val="22"/>
        </w:rPr>
        <w:t>Zrt</w:t>
      </w:r>
      <w:proofErr w:type="spellEnd"/>
      <w:r w:rsidRPr="00446AD5">
        <w:rPr>
          <w:sz w:val="22"/>
          <w:szCs w:val="22"/>
        </w:rPr>
        <w:t xml:space="preserve"> a testületet, hogy a megküldött tervezeteket szíveskedjenek a források szempontjából is megvizsgálni. Amennyiben az I. ütemhez egyéb forrást is biztosít az Önkormányzat, (pl. pályázat, vis maior keret, egyéb önkormányzati forrás) úgy arról a GFT </w:t>
      </w:r>
      <w:proofErr w:type="spellStart"/>
      <w:r w:rsidRPr="00446AD5">
        <w:rPr>
          <w:sz w:val="22"/>
          <w:szCs w:val="22"/>
        </w:rPr>
        <w:t>-ket</w:t>
      </w:r>
      <w:proofErr w:type="spellEnd"/>
      <w:r w:rsidRPr="00446AD5">
        <w:rPr>
          <w:sz w:val="22"/>
          <w:szCs w:val="22"/>
        </w:rPr>
        <w:t xml:space="preserve"> jóváhagyó nyilatkozattal együtt küldjük meg. </w:t>
      </w:r>
    </w:p>
    <w:p w:rsidR="00937FDD" w:rsidRPr="00446AD5" w:rsidRDefault="00937FDD" w:rsidP="00AA5813">
      <w:pPr>
        <w:jc w:val="both"/>
        <w:rPr>
          <w:sz w:val="22"/>
          <w:szCs w:val="22"/>
        </w:rPr>
      </w:pPr>
    </w:p>
    <w:p w:rsidR="002301F3" w:rsidRPr="00446AD5" w:rsidRDefault="002301F3" w:rsidP="00AA5813">
      <w:pPr>
        <w:jc w:val="both"/>
        <w:rPr>
          <w:sz w:val="22"/>
          <w:szCs w:val="22"/>
        </w:rPr>
      </w:pPr>
      <w:r w:rsidRPr="00446AD5">
        <w:rPr>
          <w:sz w:val="22"/>
          <w:szCs w:val="22"/>
        </w:rPr>
        <w:t xml:space="preserve">A </w:t>
      </w:r>
      <w:proofErr w:type="spellStart"/>
      <w:r w:rsidRPr="00446AD5">
        <w:rPr>
          <w:sz w:val="22"/>
          <w:szCs w:val="22"/>
        </w:rPr>
        <w:t>Vksztv</w:t>
      </w:r>
      <w:proofErr w:type="spellEnd"/>
      <w:r w:rsidRPr="00446AD5">
        <w:rPr>
          <w:sz w:val="22"/>
          <w:szCs w:val="22"/>
        </w:rPr>
        <w:t xml:space="preserve">. 11. § (4) bekezdése értelmében a kézhezvételétől számítva </w:t>
      </w:r>
      <w:r w:rsidRPr="00446AD5">
        <w:rPr>
          <w:b/>
          <w:bCs/>
          <w:sz w:val="22"/>
          <w:szCs w:val="22"/>
        </w:rPr>
        <w:t>30 nap</w:t>
      </w:r>
      <w:r w:rsidRPr="00446AD5">
        <w:rPr>
          <w:sz w:val="22"/>
          <w:szCs w:val="22"/>
        </w:rPr>
        <w:t xml:space="preserve"> áll rendelkezésre az elfogadásra. Ezen határidőn belül a Vhr. 90/B. § (2) - (3) bekezdései alapján a képviseletre jogosult önkormányzat </w:t>
      </w:r>
      <w:r w:rsidRPr="00446AD5">
        <w:rPr>
          <w:sz w:val="22"/>
          <w:szCs w:val="22"/>
        </w:rPr>
        <w:lastRenderedPageBreak/>
        <w:t xml:space="preserve">az általa képviselt ellátásért felelősnek legalább 15 napos véleményezési határidőt biztosít. Ha a véleményezésre jogosult határidőn belül nem nyilatkozik, úgy kell tekinteni, hogy a </w:t>
      </w:r>
      <w:proofErr w:type="spellStart"/>
      <w:r w:rsidRPr="00446AD5">
        <w:rPr>
          <w:sz w:val="22"/>
          <w:szCs w:val="22"/>
        </w:rPr>
        <w:t>GFT-t</w:t>
      </w:r>
      <w:proofErr w:type="spellEnd"/>
      <w:r w:rsidRPr="00446AD5">
        <w:rPr>
          <w:sz w:val="22"/>
          <w:szCs w:val="22"/>
        </w:rPr>
        <w:t xml:space="preserve"> elfogadta.</w:t>
      </w:r>
    </w:p>
    <w:p w:rsidR="002301F3" w:rsidRPr="00446AD5" w:rsidRDefault="002301F3" w:rsidP="00AA5813">
      <w:pPr>
        <w:spacing w:before="100" w:beforeAutospacing="1" w:after="100" w:afterAutospacing="1"/>
        <w:jc w:val="both"/>
        <w:rPr>
          <w:sz w:val="22"/>
          <w:szCs w:val="22"/>
        </w:rPr>
      </w:pPr>
      <w:r w:rsidRPr="00446AD5">
        <w:rPr>
          <w:sz w:val="22"/>
          <w:szCs w:val="22"/>
        </w:rPr>
        <w:t xml:space="preserve">A felújítási és pótlási terv </w:t>
      </w:r>
      <w:proofErr w:type="spellStart"/>
      <w:r w:rsidRPr="00446AD5">
        <w:rPr>
          <w:sz w:val="22"/>
          <w:szCs w:val="22"/>
        </w:rPr>
        <w:t>MEKH-hez</w:t>
      </w:r>
      <w:proofErr w:type="spellEnd"/>
      <w:r w:rsidRPr="00446AD5">
        <w:rPr>
          <w:sz w:val="22"/>
          <w:szCs w:val="22"/>
        </w:rPr>
        <w:t xml:space="preserve"> történő benyújtásáról a VASIVÍZ </w:t>
      </w:r>
      <w:proofErr w:type="spellStart"/>
      <w:r w:rsidRPr="00446AD5">
        <w:rPr>
          <w:sz w:val="22"/>
          <w:szCs w:val="22"/>
        </w:rPr>
        <w:t>ZRt</w:t>
      </w:r>
      <w:proofErr w:type="spellEnd"/>
      <w:r w:rsidRPr="00446AD5">
        <w:rPr>
          <w:sz w:val="22"/>
          <w:szCs w:val="22"/>
        </w:rPr>
        <w:t xml:space="preserve">., a beruházási terv benyújtásáról a képviseletre jogosult önkormányzatnak szükséges gondoskodnia. A VASIVÍZ </w:t>
      </w:r>
      <w:proofErr w:type="spellStart"/>
      <w:r w:rsidRPr="00446AD5">
        <w:rPr>
          <w:sz w:val="22"/>
          <w:szCs w:val="22"/>
        </w:rPr>
        <w:t>ZRt</w:t>
      </w:r>
      <w:proofErr w:type="spellEnd"/>
      <w:r w:rsidRPr="00446AD5">
        <w:rPr>
          <w:sz w:val="22"/>
          <w:szCs w:val="22"/>
        </w:rPr>
        <w:t xml:space="preserve">. a korábbi évek gyakorlata szerint vállalja, hogy a testületek által elfogadott </w:t>
      </w:r>
      <w:proofErr w:type="spellStart"/>
      <w:r w:rsidRPr="00446AD5">
        <w:rPr>
          <w:sz w:val="22"/>
          <w:szCs w:val="22"/>
        </w:rPr>
        <w:t>GFT-k</w:t>
      </w:r>
      <w:proofErr w:type="spellEnd"/>
      <w:r w:rsidRPr="00446AD5">
        <w:rPr>
          <w:sz w:val="22"/>
          <w:szCs w:val="22"/>
        </w:rPr>
        <w:t xml:space="preserve"> mindkét tervrészét a szolgáltatási területére vonatkozóan együttesen nyújtja be a </w:t>
      </w:r>
      <w:proofErr w:type="spellStart"/>
      <w:r w:rsidRPr="00446AD5">
        <w:rPr>
          <w:sz w:val="22"/>
          <w:szCs w:val="22"/>
        </w:rPr>
        <w:t>MEKH-hez</w:t>
      </w:r>
      <w:proofErr w:type="spellEnd"/>
      <w:r w:rsidRPr="00446AD5">
        <w:rPr>
          <w:sz w:val="22"/>
          <w:szCs w:val="22"/>
        </w:rPr>
        <w:t xml:space="preserve">. </w:t>
      </w:r>
    </w:p>
    <w:p w:rsidR="000E53CF" w:rsidRPr="00446AD5" w:rsidRDefault="000E53CF" w:rsidP="00AA5813">
      <w:pPr>
        <w:jc w:val="both"/>
        <w:rPr>
          <w:sz w:val="22"/>
          <w:szCs w:val="22"/>
        </w:rPr>
      </w:pPr>
      <w:r w:rsidRPr="00446AD5">
        <w:rPr>
          <w:sz w:val="22"/>
          <w:szCs w:val="22"/>
        </w:rPr>
        <w:t xml:space="preserve">Kérem a Tisztelt Képviselő-testületet, hogy </w:t>
      </w:r>
      <w:r w:rsidR="009771CB" w:rsidRPr="00446AD5">
        <w:rPr>
          <w:sz w:val="22"/>
          <w:szCs w:val="22"/>
        </w:rPr>
        <w:t>a fejlesztési tervek elfogadásáról szóló</w:t>
      </w:r>
      <w:r w:rsidR="004512DC" w:rsidRPr="00446AD5">
        <w:rPr>
          <w:sz w:val="22"/>
          <w:szCs w:val="22"/>
        </w:rPr>
        <w:t xml:space="preserve"> határozati javaslatot</w:t>
      </w:r>
      <w:r w:rsidR="009771CB" w:rsidRPr="00446AD5">
        <w:rPr>
          <w:sz w:val="22"/>
          <w:szCs w:val="22"/>
        </w:rPr>
        <w:t xml:space="preserve"> </w:t>
      </w:r>
      <w:r w:rsidR="004512DC" w:rsidRPr="00446AD5">
        <w:rPr>
          <w:sz w:val="22"/>
          <w:szCs w:val="22"/>
        </w:rPr>
        <w:t xml:space="preserve">elfogadni </w:t>
      </w:r>
      <w:r w:rsidR="005C1009" w:rsidRPr="00446AD5">
        <w:rPr>
          <w:sz w:val="22"/>
          <w:szCs w:val="22"/>
        </w:rPr>
        <w:t>szíveskedjen</w:t>
      </w:r>
      <w:r w:rsidR="007E3C57" w:rsidRPr="00446AD5">
        <w:rPr>
          <w:sz w:val="22"/>
          <w:szCs w:val="22"/>
        </w:rPr>
        <w:t>!</w:t>
      </w:r>
    </w:p>
    <w:p w:rsidR="00F42A05" w:rsidRPr="00446AD5" w:rsidRDefault="00F42A05" w:rsidP="00AA5813">
      <w:pPr>
        <w:jc w:val="both"/>
        <w:rPr>
          <w:sz w:val="22"/>
          <w:szCs w:val="22"/>
        </w:rPr>
      </w:pPr>
    </w:p>
    <w:p w:rsidR="000E53CF" w:rsidRPr="00446AD5" w:rsidRDefault="002326E8" w:rsidP="00AA5813">
      <w:pPr>
        <w:jc w:val="both"/>
        <w:rPr>
          <w:sz w:val="22"/>
          <w:szCs w:val="22"/>
        </w:rPr>
      </w:pPr>
      <w:r w:rsidRPr="00446AD5">
        <w:rPr>
          <w:sz w:val="22"/>
          <w:szCs w:val="22"/>
        </w:rPr>
        <w:t>Velem</w:t>
      </w:r>
      <w:r w:rsidR="000E53CF" w:rsidRPr="00446AD5">
        <w:rPr>
          <w:sz w:val="22"/>
          <w:szCs w:val="22"/>
        </w:rPr>
        <w:t>, 20</w:t>
      </w:r>
      <w:r w:rsidR="00937FDD" w:rsidRPr="00446AD5">
        <w:rPr>
          <w:sz w:val="22"/>
          <w:szCs w:val="22"/>
        </w:rPr>
        <w:t>2</w:t>
      </w:r>
      <w:r w:rsidR="000C72CD">
        <w:rPr>
          <w:sz w:val="22"/>
          <w:szCs w:val="22"/>
        </w:rPr>
        <w:t>1</w:t>
      </w:r>
      <w:r w:rsidR="000E53CF" w:rsidRPr="00446AD5">
        <w:rPr>
          <w:sz w:val="22"/>
          <w:szCs w:val="22"/>
        </w:rPr>
        <w:t xml:space="preserve">. </w:t>
      </w:r>
      <w:r w:rsidR="000C72CD">
        <w:rPr>
          <w:sz w:val="22"/>
          <w:szCs w:val="22"/>
        </w:rPr>
        <w:t>július 16.</w:t>
      </w:r>
    </w:p>
    <w:p w:rsidR="000E53CF" w:rsidRPr="00446AD5" w:rsidRDefault="000E53CF" w:rsidP="00AA5813">
      <w:pPr>
        <w:jc w:val="both"/>
        <w:rPr>
          <w:sz w:val="22"/>
          <w:szCs w:val="22"/>
        </w:rPr>
      </w:pPr>
    </w:p>
    <w:p w:rsidR="00937FDD" w:rsidRPr="00703035" w:rsidRDefault="00367CAE" w:rsidP="00937FDD">
      <w:pPr>
        <w:tabs>
          <w:tab w:val="center" w:pos="2700"/>
        </w:tabs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37FDD" w:rsidRPr="00703035">
        <w:rPr>
          <w:sz w:val="22"/>
          <w:szCs w:val="22"/>
        </w:rPr>
        <w:t>polgármester nevében:</w:t>
      </w:r>
    </w:p>
    <w:p w:rsidR="00937FDD" w:rsidRPr="00703035" w:rsidRDefault="00937FDD" w:rsidP="00937FDD">
      <w:pPr>
        <w:tabs>
          <w:tab w:val="center" w:pos="2700"/>
        </w:tabs>
        <w:rPr>
          <w:sz w:val="22"/>
          <w:szCs w:val="22"/>
        </w:rPr>
      </w:pPr>
    </w:p>
    <w:p w:rsidR="00937FDD" w:rsidRPr="00703035" w:rsidRDefault="00937FDD" w:rsidP="00937FDD">
      <w:pPr>
        <w:tabs>
          <w:tab w:val="center" w:pos="2700"/>
        </w:tabs>
        <w:rPr>
          <w:sz w:val="22"/>
          <w:szCs w:val="22"/>
        </w:rPr>
      </w:pPr>
      <w:r w:rsidRPr="00703035">
        <w:rPr>
          <w:sz w:val="22"/>
          <w:szCs w:val="22"/>
        </w:rPr>
        <w:tab/>
        <w:t xml:space="preserve">Németh Melinda </w:t>
      </w:r>
      <w:proofErr w:type="spellStart"/>
      <w:r w:rsidRPr="00703035">
        <w:rPr>
          <w:sz w:val="22"/>
          <w:szCs w:val="22"/>
        </w:rPr>
        <w:t>sk</w:t>
      </w:r>
      <w:proofErr w:type="spellEnd"/>
      <w:r w:rsidRPr="00703035">
        <w:rPr>
          <w:sz w:val="22"/>
          <w:szCs w:val="22"/>
        </w:rPr>
        <w:t>.</w:t>
      </w:r>
    </w:p>
    <w:p w:rsidR="00937FDD" w:rsidRPr="00703035" w:rsidRDefault="00937FDD" w:rsidP="00937FDD">
      <w:pPr>
        <w:tabs>
          <w:tab w:val="center" w:pos="2700"/>
        </w:tabs>
        <w:rPr>
          <w:sz w:val="22"/>
          <w:szCs w:val="22"/>
        </w:rPr>
      </w:pPr>
      <w:r w:rsidRPr="00703035">
        <w:rPr>
          <w:sz w:val="22"/>
          <w:szCs w:val="22"/>
        </w:rPr>
        <w:tab/>
        <w:t>kirendeltség-vezető</w:t>
      </w:r>
    </w:p>
    <w:p w:rsidR="00E44FBB" w:rsidRPr="00703035" w:rsidRDefault="00E44FBB" w:rsidP="00515B05">
      <w:pPr>
        <w:tabs>
          <w:tab w:val="center" w:pos="3515"/>
        </w:tabs>
        <w:rPr>
          <w:sz w:val="22"/>
          <w:szCs w:val="22"/>
        </w:rPr>
      </w:pPr>
    </w:p>
    <w:p w:rsidR="002301F3" w:rsidRPr="00446AD5" w:rsidRDefault="002301F3" w:rsidP="00515B05">
      <w:pPr>
        <w:tabs>
          <w:tab w:val="center" w:pos="3515"/>
        </w:tabs>
        <w:rPr>
          <w:sz w:val="22"/>
          <w:szCs w:val="22"/>
        </w:rPr>
        <w:sectPr w:rsidR="002301F3" w:rsidRPr="00446AD5" w:rsidSect="0053501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 w:rsidRPr="00446AD5">
        <w:rPr>
          <w:sz w:val="22"/>
          <w:szCs w:val="22"/>
        </w:rPr>
        <w:t xml:space="preserve"> </w:t>
      </w:r>
    </w:p>
    <w:p w:rsidR="007E3C57" w:rsidRPr="00446AD5" w:rsidRDefault="007E3C57" w:rsidP="000E53CF">
      <w:pPr>
        <w:jc w:val="both"/>
        <w:rPr>
          <w:sz w:val="22"/>
          <w:szCs w:val="22"/>
        </w:rPr>
      </w:pPr>
    </w:p>
    <w:p w:rsidR="007B2577" w:rsidRPr="00446AD5" w:rsidRDefault="00D936D9" w:rsidP="000E53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11" o:title=""/>
          </v:shape>
          <o:OLEObject Type="Link" ProgID="AcroExch.Document.DC" ShapeID="_x0000_i1025" DrawAspect="Icon" r:id="rId12" UpdateMode="Always">
            <o:LinkType>EnhancedMetaFile</o:LinkType>
            <o:LockedField>false</o:LockedField>
            <o:FieldCodes>\f 0</o:FieldCodes>
          </o:OLEObject>
        </w:object>
      </w:r>
      <w:r>
        <w:rPr>
          <w:b/>
          <w:sz w:val="22"/>
          <w:szCs w:val="22"/>
        </w:rPr>
        <w:object w:dxaOrig="1513" w:dyaOrig="960">
          <v:shape id="_x0000_i1026" type="#_x0000_t75" style="width:75.6pt;height:48pt" o:ole="">
            <v:imagedata r:id="rId13" o:title=""/>
          </v:shape>
          <o:OLEObject Type="Link" ProgID="Excel.Sheet.12" ShapeID="_x0000_i1026" DrawAspect="Icon" r:id="rId14" UpdateMode="Always">
            <o:LinkType>EnhancedMetaFile</o:LinkType>
            <o:LockedField>false</o:LockedField>
            <o:FieldCodes>\f 0</o:FieldCodes>
          </o:OLEObject>
        </w:object>
      </w:r>
      <w:r>
        <w:rPr>
          <w:b/>
          <w:sz w:val="22"/>
          <w:szCs w:val="22"/>
        </w:rPr>
        <w:object w:dxaOrig="1513" w:dyaOrig="960">
          <v:shape id="_x0000_i1027" type="#_x0000_t75" style="width:75.6pt;height:48pt" o:ole="">
            <v:imagedata r:id="rId15" o:title=""/>
          </v:shape>
          <o:OLEObject Type="Link" ProgID="Excel.Sheet.12" ShapeID="_x0000_i1027" DrawAspect="Icon" r:id="rId16" UpdateMode="Always">
            <o:LinkType>EnhancedMetaFile</o:LinkType>
            <o:LockedField>false</o:LockedField>
            <o:FieldCodes>\f 0</o:FieldCodes>
          </o:OLEObject>
        </w:object>
      </w:r>
      <w:r w:rsidR="00F369AA">
        <w:rPr>
          <w:b/>
          <w:sz w:val="22"/>
          <w:szCs w:val="22"/>
        </w:rPr>
        <w:object w:dxaOrig="1513" w:dyaOrig="960">
          <v:shape id="_x0000_i1028" type="#_x0000_t75" style="width:75.6pt;height:48pt" o:ole="">
            <v:imagedata r:id="rId17" o:title=""/>
          </v:shape>
          <o:OLEObject Type="Link" ProgID="Excel.Sheet.12" ShapeID="_x0000_i1028" DrawAspect="Icon" r:id="rId18" UpdateMode="Always">
            <o:LinkType>EnhancedMetaFile</o:LinkType>
            <o:LockedField>false</o:LockedField>
            <o:FieldCodes>\f 0</o:FieldCodes>
          </o:OLEObject>
        </w:object>
      </w:r>
      <w:r w:rsidR="001B05C0" w:rsidRPr="00446AD5">
        <w:rPr>
          <w:b/>
          <w:sz w:val="22"/>
          <w:szCs w:val="22"/>
        </w:rPr>
        <w:t xml:space="preserve">    </w:t>
      </w:r>
    </w:p>
    <w:p w:rsidR="00937FDD" w:rsidRPr="00446AD5" w:rsidRDefault="00F369AA" w:rsidP="000E53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object w:dxaOrig="1513" w:dyaOrig="960">
          <v:shape id="_x0000_i1029" type="#_x0000_t75" style="width:75.6pt;height:48pt" o:ole="">
            <v:imagedata r:id="rId19" o:title=""/>
          </v:shape>
          <o:OLEObject Type="Link" ProgID="Excel.Sheet.12" ShapeID="_x0000_i1029" DrawAspect="Icon" r:id="rId20" UpdateMode="Always">
            <o:LinkType>EnhancedMetaFile</o:LinkType>
            <o:LockedField>false</o:LockedField>
            <o:FieldCodes>\f 0</o:FieldCodes>
          </o:OLEObject>
        </w:object>
      </w:r>
    </w:p>
    <w:p w:rsidR="00937FDD" w:rsidRDefault="00937FDD" w:rsidP="000E53CF">
      <w:pPr>
        <w:jc w:val="both"/>
        <w:rPr>
          <w:sz w:val="22"/>
          <w:szCs w:val="22"/>
        </w:rPr>
      </w:pPr>
    </w:p>
    <w:p w:rsidR="00937FDD" w:rsidRPr="00AA3028" w:rsidRDefault="00937FDD" w:rsidP="000E53CF">
      <w:pPr>
        <w:jc w:val="both"/>
        <w:rPr>
          <w:sz w:val="22"/>
          <w:szCs w:val="22"/>
        </w:rPr>
      </w:pPr>
    </w:p>
    <w:p w:rsidR="0053501B" w:rsidRPr="00446AD5" w:rsidRDefault="009771CB" w:rsidP="000E53CF">
      <w:pPr>
        <w:jc w:val="both"/>
        <w:rPr>
          <w:b/>
          <w:sz w:val="22"/>
          <w:szCs w:val="22"/>
          <w:u w:val="single"/>
        </w:rPr>
      </w:pPr>
      <w:bookmarkStart w:id="0" w:name="_GoBack"/>
      <w:r w:rsidRPr="00446AD5">
        <w:rPr>
          <w:b/>
          <w:sz w:val="22"/>
          <w:szCs w:val="22"/>
          <w:u w:val="single"/>
        </w:rPr>
        <w:t>Határozati javaslat:</w:t>
      </w:r>
    </w:p>
    <w:p w:rsidR="007B2577" w:rsidRPr="00446AD5" w:rsidRDefault="007B2577" w:rsidP="000E53CF">
      <w:pPr>
        <w:jc w:val="both"/>
        <w:rPr>
          <w:b/>
          <w:sz w:val="22"/>
          <w:szCs w:val="22"/>
          <w:u w:val="single"/>
        </w:rPr>
      </w:pPr>
    </w:p>
    <w:p w:rsidR="009771CB" w:rsidRDefault="002326E8" w:rsidP="00AA302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446AD5">
        <w:rPr>
          <w:sz w:val="22"/>
          <w:szCs w:val="22"/>
        </w:rPr>
        <w:t>Velem</w:t>
      </w:r>
      <w:r w:rsidR="009771CB" w:rsidRPr="00446AD5">
        <w:rPr>
          <w:sz w:val="22"/>
          <w:szCs w:val="22"/>
        </w:rPr>
        <w:t xml:space="preserve"> községi Önkormányzat Képviselő-testülete a VASIVÍZ Vas megyei Víz- és Csatornamű Zárt</w:t>
      </w:r>
      <w:r w:rsidR="009D6414" w:rsidRPr="00446AD5">
        <w:rPr>
          <w:sz w:val="22"/>
          <w:szCs w:val="22"/>
        </w:rPr>
        <w:t xml:space="preserve">körűen Működő Részvénytársaság </w:t>
      </w:r>
      <w:r w:rsidR="009771CB" w:rsidRPr="00446AD5">
        <w:rPr>
          <w:sz w:val="22"/>
          <w:szCs w:val="22"/>
        </w:rPr>
        <w:t>(székhely: 9700 Szombathely, Rákóczi Ferenc u. 19</w:t>
      </w:r>
      <w:proofErr w:type="gramStart"/>
      <w:r w:rsidR="009771CB" w:rsidRPr="00446AD5">
        <w:rPr>
          <w:sz w:val="22"/>
          <w:szCs w:val="22"/>
        </w:rPr>
        <w:t>.,</w:t>
      </w:r>
      <w:proofErr w:type="gramEnd"/>
      <w:r w:rsidR="009771CB" w:rsidRPr="00446AD5">
        <w:rPr>
          <w:sz w:val="22"/>
          <w:szCs w:val="22"/>
        </w:rPr>
        <w:t xml:space="preserve"> Cg. 18-10-100607) által elkészíte</w:t>
      </w:r>
      <w:r w:rsidR="009D6414" w:rsidRPr="00446AD5">
        <w:rPr>
          <w:sz w:val="22"/>
          <w:szCs w:val="22"/>
        </w:rPr>
        <w:t>tt</w:t>
      </w:r>
      <w:r w:rsidR="00F579E5">
        <w:rPr>
          <w:sz w:val="22"/>
          <w:szCs w:val="22"/>
        </w:rPr>
        <w:t xml:space="preserve"> </w:t>
      </w:r>
      <w:r w:rsidR="00F579E5" w:rsidRPr="00F579E5">
        <w:rPr>
          <w:sz w:val="22"/>
          <w:szCs w:val="22"/>
        </w:rPr>
        <w:t xml:space="preserve">„Gördülő fejlesztési terv a 2022-2036 időszakra Felújítások és pótlások összefoglaló táblázata- V017 Velem </w:t>
      </w:r>
      <w:proofErr w:type="spellStart"/>
      <w:r w:rsidR="00F579E5" w:rsidRPr="00F579E5">
        <w:rPr>
          <w:sz w:val="22"/>
          <w:szCs w:val="22"/>
        </w:rPr>
        <w:t>ivóvízellátási</w:t>
      </w:r>
      <w:proofErr w:type="spellEnd"/>
      <w:r w:rsidR="00F579E5" w:rsidRPr="00F579E5">
        <w:rPr>
          <w:sz w:val="22"/>
          <w:szCs w:val="22"/>
        </w:rPr>
        <w:t xml:space="preserve"> rendszer”</w:t>
      </w:r>
      <w:r w:rsidR="00B25DF9" w:rsidRPr="00446AD5">
        <w:rPr>
          <w:sz w:val="22"/>
          <w:szCs w:val="22"/>
        </w:rPr>
        <w:t xml:space="preserve"> </w:t>
      </w:r>
      <w:r w:rsidR="00F579E5">
        <w:rPr>
          <w:sz w:val="22"/>
          <w:szCs w:val="22"/>
        </w:rPr>
        <w:t xml:space="preserve">és </w:t>
      </w:r>
      <w:r w:rsidR="007B2577" w:rsidRPr="00446AD5">
        <w:rPr>
          <w:sz w:val="22"/>
          <w:szCs w:val="22"/>
        </w:rPr>
        <w:t>„</w:t>
      </w:r>
      <w:r w:rsidR="009D6414" w:rsidRPr="00446AD5">
        <w:rPr>
          <w:sz w:val="22"/>
          <w:szCs w:val="22"/>
        </w:rPr>
        <w:t>Gördülő fejlesztési terv a 20</w:t>
      </w:r>
      <w:r w:rsidR="001466B5" w:rsidRPr="00446AD5">
        <w:rPr>
          <w:sz w:val="22"/>
          <w:szCs w:val="22"/>
        </w:rPr>
        <w:t>2</w:t>
      </w:r>
      <w:r w:rsidR="00F369AA">
        <w:rPr>
          <w:sz w:val="22"/>
          <w:szCs w:val="22"/>
        </w:rPr>
        <w:t>2</w:t>
      </w:r>
      <w:r w:rsidR="009D6414" w:rsidRPr="00446AD5">
        <w:rPr>
          <w:sz w:val="22"/>
          <w:szCs w:val="22"/>
        </w:rPr>
        <w:t>-203</w:t>
      </w:r>
      <w:r w:rsidR="00D936D9">
        <w:rPr>
          <w:sz w:val="22"/>
          <w:szCs w:val="22"/>
        </w:rPr>
        <w:t>6</w:t>
      </w:r>
      <w:r w:rsidR="001466B5" w:rsidRPr="00446AD5">
        <w:rPr>
          <w:sz w:val="22"/>
          <w:szCs w:val="22"/>
        </w:rPr>
        <w:t xml:space="preserve"> </w:t>
      </w:r>
      <w:r w:rsidR="009D6414" w:rsidRPr="00446AD5">
        <w:rPr>
          <w:sz w:val="22"/>
          <w:szCs w:val="22"/>
        </w:rPr>
        <w:t>időszakra</w:t>
      </w:r>
      <w:r w:rsidR="00085C28" w:rsidRPr="00446AD5">
        <w:rPr>
          <w:sz w:val="22"/>
          <w:szCs w:val="22"/>
        </w:rPr>
        <w:t xml:space="preserve"> Felújítások és pótlások összefoglaló táblázata</w:t>
      </w:r>
      <w:r w:rsidR="00F369AA">
        <w:rPr>
          <w:sz w:val="22"/>
          <w:szCs w:val="22"/>
        </w:rPr>
        <w:t xml:space="preserve">, </w:t>
      </w:r>
      <w:r w:rsidR="00F369AA" w:rsidRPr="00F369AA">
        <w:rPr>
          <w:sz w:val="22"/>
          <w:szCs w:val="22"/>
        </w:rPr>
        <w:t>S001 Szombathely szennyvízelvezetési</w:t>
      </w:r>
      <w:r w:rsidR="00F369AA">
        <w:rPr>
          <w:sz w:val="22"/>
          <w:szCs w:val="22"/>
        </w:rPr>
        <w:t xml:space="preserve">- és </w:t>
      </w:r>
      <w:r w:rsidR="00F369AA" w:rsidRPr="00F369AA">
        <w:rPr>
          <w:sz w:val="22"/>
          <w:szCs w:val="22"/>
        </w:rPr>
        <w:t>tisztítási rendszer”</w:t>
      </w:r>
      <w:r w:rsidR="00F369AA">
        <w:rPr>
          <w:sz w:val="22"/>
          <w:szCs w:val="22"/>
        </w:rPr>
        <w:t xml:space="preserve"> </w:t>
      </w:r>
      <w:r w:rsidR="00085C28" w:rsidRPr="00446AD5">
        <w:rPr>
          <w:sz w:val="22"/>
          <w:szCs w:val="22"/>
        </w:rPr>
        <w:t xml:space="preserve">valamint a </w:t>
      </w:r>
      <w:r w:rsidR="00AA5813" w:rsidRPr="00446AD5">
        <w:rPr>
          <w:sz w:val="22"/>
          <w:szCs w:val="22"/>
        </w:rPr>
        <w:t>„</w:t>
      </w:r>
      <w:r w:rsidR="00085C28" w:rsidRPr="00446AD5">
        <w:rPr>
          <w:sz w:val="22"/>
          <w:szCs w:val="22"/>
        </w:rPr>
        <w:t>Beruházások összefoglaló táblázata</w:t>
      </w:r>
      <w:r w:rsidR="00F369AA">
        <w:rPr>
          <w:sz w:val="22"/>
          <w:szCs w:val="22"/>
        </w:rPr>
        <w:t xml:space="preserve"> </w:t>
      </w:r>
      <w:r w:rsidR="00085C28" w:rsidRPr="00446AD5">
        <w:rPr>
          <w:sz w:val="22"/>
          <w:szCs w:val="22"/>
        </w:rPr>
        <w:t>-</w:t>
      </w:r>
      <w:r w:rsidR="0057245D" w:rsidRPr="00446AD5">
        <w:rPr>
          <w:sz w:val="22"/>
          <w:szCs w:val="22"/>
        </w:rPr>
        <w:t xml:space="preserve"> </w:t>
      </w:r>
      <w:r w:rsidR="001466B5" w:rsidRPr="00446AD5">
        <w:rPr>
          <w:sz w:val="22"/>
          <w:szCs w:val="22"/>
        </w:rPr>
        <w:t xml:space="preserve">V017 Velem </w:t>
      </w:r>
      <w:proofErr w:type="spellStart"/>
      <w:r w:rsidR="001466B5" w:rsidRPr="00446AD5">
        <w:rPr>
          <w:sz w:val="22"/>
          <w:szCs w:val="22"/>
        </w:rPr>
        <w:t>ivóvízellátási</w:t>
      </w:r>
      <w:proofErr w:type="spellEnd"/>
      <w:r w:rsidR="001466B5" w:rsidRPr="00446AD5">
        <w:rPr>
          <w:sz w:val="22"/>
          <w:szCs w:val="22"/>
        </w:rPr>
        <w:t xml:space="preserve"> rendszer</w:t>
      </w:r>
      <w:r w:rsidR="009D6414" w:rsidRPr="00446AD5">
        <w:rPr>
          <w:sz w:val="22"/>
          <w:szCs w:val="22"/>
        </w:rPr>
        <w:t>”</w:t>
      </w:r>
      <w:r w:rsidR="00F579E5">
        <w:rPr>
          <w:sz w:val="22"/>
          <w:szCs w:val="22"/>
        </w:rPr>
        <w:t xml:space="preserve"> és „</w:t>
      </w:r>
      <w:r w:rsidR="00F579E5" w:rsidRPr="00446AD5">
        <w:rPr>
          <w:sz w:val="22"/>
          <w:szCs w:val="22"/>
        </w:rPr>
        <w:t>Beruházások összefoglaló táblázata</w:t>
      </w:r>
      <w:r w:rsidR="009B65A2" w:rsidRPr="009B65A2">
        <w:rPr>
          <w:sz w:val="22"/>
          <w:szCs w:val="22"/>
        </w:rPr>
        <w:t xml:space="preserve"> S001 Szombathely szennyvízelvezetési- és tisztítási rendszer”</w:t>
      </w:r>
      <w:r w:rsidR="009771CB" w:rsidRPr="00446AD5">
        <w:rPr>
          <w:sz w:val="22"/>
          <w:szCs w:val="22"/>
        </w:rPr>
        <w:t xml:space="preserve"> </w:t>
      </w:r>
      <w:r w:rsidR="00085C28" w:rsidRPr="00446AD5">
        <w:rPr>
          <w:sz w:val="22"/>
          <w:szCs w:val="22"/>
        </w:rPr>
        <w:t xml:space="preserve">című dokumentumokat a mellékletben szereplő </w:t>
      </w:r>
      <w:r w:rsidR="007F2E4F" w:rsidRPr="00446AD5">
        <w:rPr>
          <w:sz w:val="22"/>
          <w:szCs w:val="22"/>
        </w:rPr>
        <w:t>tartalommal jóváhagyja.</w:t>
      </w:r>
    </w:p>
    <w:p w:rsidR="009771CB" w:rsidRPr="00446AD5" w:rsidRDefault="007F2E4F" w:rsidP="00085C2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446AD5">
        <w:rPr>
          <w:sz w:val="22"/>
          <w:szCs w:val="22"/>
        </w:rPr>
        <w:t>A Képviselő-testület felhatalmazza</w:t>
      </w:r>
      <w:r w:rsidR="001466B5" w:rsidRPr="00446AD5">
        <w:rPr>
          <w:sz w:val="22"/>
          <w:szCs w:val="22"/>
        </w:rPr>
        <w:t xml:space="preserve"> a</w:t>
      </w:r>
      <w:r w:rsidRPr="00446AD5">
        <w:rPr>
          <w:sz w:val="22"/>
          <w:szCs w:val="22"/>
        </w:rPr>
        <w:t xml:space="preserve"> </w:t>
      </w:r>
      <w:r w:rsidR="007B2577" w:rsidRPr="00446AD5">
        <w:rPr>
          <w:sz w:val="22"/>
          <w:szCs w:val="22"/>
        </w:rPr>
        <w:t>VASIVÍZ Vas megyei Víz- és Csatornamű Zártkörűen Működő Részvénytársaság</w:t>
      </w:r>
      <w:r w:rsidR="001466B5" w:rsidRPr="00446AD5">
        <w:rPr>
          <w:sz w:val="22"/>
          <w:szCs w:val="22"/>
        </w:rPr>
        <w:t>ot,</w:t>
      </w:r>
      <w:r w:rsidR="007B2577" w:rsidRPr="00446AD5">
        <w:rPr>
          <w:sz w:val="22"/>
          <w:szCs w:val="22"/>
        </w:rPr>
        <w:t xml:space="preserve"> (székhely: 9700 Szombathely, Rákóczi Ferenc u. 19</w:t>
      </w:r>
      <w:proofErr w:type="gramStart"/>
      <w:r w:rsidR="007B2577" w:rsidRPr="00446AD5">
        <w:rPr>
          <w:sz w:val="22"/>
          <w:szCs w:val="22"/>
        </w:rPr>
        <w:t>.,</w:t>
      </w:r>
      <w:proofErr w:type="gramEnd"/>
      <w:r w:rsidR="007B2577" w:rsidRPr="00446AD5">
        <w:rPr>
          <w:sz w:val="22"/>
          <w:szCs w:val="22"/>
        </w:rPr>
        <w:t xml:space="preserve"> Cg. 18-10-100607) </w:t>
      </w:r>
      <w:r w:rsidR="001466B5" w:rsidRPr="00446AD5">
        <w:rPr>
          <w:sz w:val="22"/>
          <w:szCs w:val="22"/>
        </w:rPr>
        <w:t xml:space="preserve">hogy </w:t>
      </w:r>
      <w:r w:rsidR="00AA3028" w:rsidRPr="00446AD5">
        <w:rPr>
          <w:sz w:val="22"/>
          <w:szCs w:val="22"/>
        </w:rPr>
        <w:t>a</w:t>
      </w:r>
      <w:r w:rsidR="001466B5" w:rsidRPr="00446AD5">
        <w:rPr>
          <w:sz w:val="22"/>
          <w:szCs w:val="22"/>
        </w:rPr>
        <w:t xml:space="preserve"> gördülő fejlesztési tervet a</w:t>
      </w:r>
      <w:r w:rsidR="00AA3028" w:rsidRPr="00446AD5">
        <w:rPr>
          <w:sz w:val="22"/>
          <w:szCs w:val="22"/>
        </w:rPr>
        <w:t xml:space="preserve"> Magyar Energetikai és Közmű Szabályozási </w:t>
      </w:r>
      <w:r w:rsidR="00AA3028" w:rsidRPr="00446AD5">
        <w:rPr>
          <w:sz w:val="22"/>
          <w:szCs w:val="22"/>
        </w:rPr>
        <w:lastRenderedPageBreak/>
        <w:t xml:space="preserve">Hivatalhoz </w:t>
      </w:r>
      <w:r w:rsidR="00085C28" w:rsidRPr="00446AD5">
        <w:rPr>
          <w:sz w:val="22"/>
          <w:szCs w:val="22"/>
        </w:rPr>
        <w:t>benyújtsa</w:t>
      </w:r>
      <w:r w:rsidR="001466B5" w:rsidRPr="00446AD5">
        <w:rPr>
          <w:sz w:val="22"/>
          <w:szCs w:val="22"/>
        </w:rPr>
        <w:t>,</w:t>
      </w:r>
      <w:r w:rsidR="00085C28" w:rsidRPr="00446AD5">
        <w:rPr>
          <w:sz w:val="22"/>
          <w:szCs w:val="22"/>
        </w:rPr>
        <w:t xml:space="preserve"> és a</w:t>
      </w:r>
      <w:r w:rsidR="001466B5" w:rsidRPr="00446AD5">
        <w:rPr>
          <w:sz w:val="22"/>
          <w:szCs w:val="22"/>
        </w:rPr>
        <w:t>z ezzel kapcsolatos</w:t>
      </w:r>
      <w:r w:rsidR="00085C28" w:rsidRPr="00446AD5">
        <w:rPr>
          <w:sz w:val="22"/>
          <w:szCs w:val="22"/>
        </w:rPr>
        <w:t xml:space="preserve"> </w:t>
      </w:r>
      <w:r w:rsidR="00AA3028" w:rsidRPr="00446AD5">
        <w:rPr>
          <w:sz w:val="22"/>
          <w:szCs w:val="22"/>
        </w:rPr>
        <w:t xml:space="preserve">teljes hatósági eljárásban képviselje </w:t>
      </w:r>
      <w:r w:rsidR="0057245D" w:rsidRPr="00446AD5">
        <w:rPr>
          <w:sz w:val="22"/>
          <w:szCs w:val="22"/>
        </w:rPr>
        <w:t>Velem</w:t>
      </w:r>
      <w:r w:rsidR="00085C28" w:rsidRPr="00446AD5">
        <w:rPr>
          <w:sz w:val="22"/>
          <w:szCs w:val="22"/>
        </w:rPr>
        <w:t xml:space="preserve"> községi </w:t>
      </w:r>
      <w:r w:rsidR="001466B5" w:rsidRPr="00446AD5">
        <w:rPr>
          <w:sz w:val="22"/>
          <w:szCs w:val="22"/>
        </w:rPr>
        <w:t>Ö</w:t>
      </w:r>
      <w:r w:rsidR="00AA3028" w:rsidRPr="00446AD5">
        <w:rPr>
          <w:sz w:val="22"/>
          <w:szCs w:val="22"/>
        </w:rPr>
        <w:t>nkormányzatot.</w:t>
      </w:r>
    </w:p>
    <w:p w:rsidR="007B2577" w:rsidRPr="00446AD5" w:rsidRDefault="007B2577" w:rsidP="007B2577">
      <w:pPr>
        <w:pStyle w:val="Listaszerbekezds"/>
        <w:jc w:val="both"/>
        <w:rPr>
          <w:sz w:val="22"/>
          <w:szCs w:val="22"/>
        </w:rPr>
      </w:pPr>
    </w:p>
    <w:p w:rsidR="00AA3028" w:rsidRPr="00446AD5" w:rsidRDefault="00515B05" w:rsidP="000E53CF">
      <w:pPr>
        <w:jc w:val="both"/>
        <w:rPr>
          <w:sz w:val="22"/>
          <w:szCs w:val="22"/>
        </w:rPr>
      </w:pPr>
      <w:r w:rsidRPr="00446AD5">
        <w:rPr>
          <w:b/>
          <w:sz w:val="22"/>
          <w:szCs w:val="22"/>
        </w:rPr>
        <w:t>Felelős:</w:t>
      </w:r>
      <w:r w:rsidRPr="00446AD5">
        <w:rPr>
          <w:sz w:val="22"/>
          <w:szCs w:val="22"/>
        </w:rPr>
        <w:t xml:space="preserve"> </w:t>
      </w:r>
      <w:r w:rsidR="00937FDD" w:rsidRPr="00446AD5">
        <w:rPr>
          <w:sz w:val="22"/>
          <w:szCs w:val="22"/>
        </w:rPr>
        <w:t>Bakos László</w:t>
      </w:r>
      <w:r w:rsidRPr="00446AD5">
        <w:rPr>
          <w:sz w:val="22"/>
          <w:szCs w:val="22"/>
        </w:rPr>
        <w:t xml:space="preserve"> polgármester</w:t>
      </w:r>
    </w:p>
    <w:p w:rsidR="007B2577" w:rsidRPr="00446AD5" w:rsidRDefault="00515B05" w:rsidP="00AB167E">
      <w:pPr>
        <w:jc w:val="both"/>
        <w:rPr>
          <w:sz w:val="22"/>
          <w:szCs w:val="22"/>
        </w:rPr>
      </w:pPr>
      <w:r w:rsidRPr="00446AD5">
        <w:rPr>
          <w:b/>
          <w:sz w:val="22"/>
          <w:szCs w:val="22"/>
        </w:rPr>
        <w:t>Határidő:</w:t>
      </w:r>
      <w:r w:rsidRPr="00446AD5">
        <w:rPr>
          <w:sz w:val="22"/>
          <w:szCs w:val="22"/>
        </w:rPr>
        <w:t xml:space="preserve"> azonnal</w:t>
      </w:r>
    </w:p>
    <w:bookmarkEnd w:id="0"/>
    <w:p w:rsidR="00515B05" w:rsidRPr="00446AD5" w:rsidRDefault="00515B05" w:rsidP="007B2577">
      <w:pPr>
        <w:rPr>
          <w:sz w:val="22"/>
          <w:szCs w:val="22"/>
        </w:rPr>
      </w:pPr>
    </w:p>
    <w:sectPr w:rsidR="00515B05" w:rsidRPr="00446AD5" w:rsidSect="005350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71" w:rsidRDefault="00E61271">
      <w:r>
        <w:separator/>
      </w:r>
    </w:p>
  </w:endnote>
  <w:endnote w:type="continuationSeparator" w:id="0">
    <w:p w:rsidR="00E61271" w:rsidRDefault="00E6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D" w:rsidRPr="00D764DD" w:rsidRDefault="00D764DD" w:rsidP="00D764DD">
    <w:pPr>
      <w:pStyle w:val="llb"/>
      <w:pBdr>
        <w:top w:val="single" w:sz="4" w:space="1" w:color="auto"/>
      </w:pBd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71" w:rsidRDefault="00E61271">
      <w:r>
        <w:separator/>
      </w:r>
    </w:p>
  </w:footnote>
  <w:footnote w:type="continuationSeparator" w:id="0">
    <w:p w:rsidR="00E61271" w:rsidRDefault="00E6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DD" w:rsidRPr="00D764DD" w:rsidRDefault="00D764DD" w:rsidP="00D764DD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 w:rsidRPr="00D764DD">
      <w:rPr>
        <w:sz w:val="20"/>
        <w:szCs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6A9"/>
    <w:multiLevelType w:val="hybridMultilevel"/>
    <w:tmpl w:val="E71A6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1FCF"/>
    <w:multiLevelType w:val="hybridMultilevel"/>
    <w:tmpl w:val="DC5C3F76"/>
    <w:lvl w:ilvl="0" w:tplc="EF24FC8A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C55B8"/>
    <w:multiLevelType w:val="hybridMultilevel"/>
    <w:tmpl w:val="E71A6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CB4"/>
    <w:multiLevelType w:val="hybridMultilevel"/>
    <w:tmpl w:val="28E07A16"/>
    <w:lvl w:ilvl="0" w:tplc="0B367334">
      <w:start w:val="20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F"/>
    <w:rsid w:val="00035502"/>
    <w:rsid w:val="0005223F"/>
    <w:rsid w:val="00053030"/>
    <w:rsid w:val="000535AD"/>
    <w:rsid w:val="0007484A"/>
    <w:rsid w:val="00085C28"/>
    <w:rsid w:val="000A6E14"/>
    <w:rsid w:val="000C72CD"/>
    <w:rsid w:val="000E53CF"/>
    <w:rsid w:val="00102A8C"/>
    <w:rsid w:val="001046CF"/>
    <w:rsid w:val="00145B89"/>
    <w:rsid w:val="00145E57"/>
    <w:rsid w:val="001466B5"/>
    <w:rsid w:val="00162A05"/>
    <w:rsid w:val="0017047A"/>
    <w:rsid w:val="00193384"/>
    <w:rsid w:val="00193AC7"/>
    <w:rsid w:val="001A7062"/>
    <w:rsid w:val="001B05C0"/>
    <w:rsid w:val="001E5250"/>
    <w:rsid w:val="001F6910"/>
    <w:rsid w:val="002301F3"/>
    <w:rsid w:val="002326E8"/>
    <w:rsid w:val="00250083"/>
    <w:rsid w:val="002A0A5C"/>
    <w:rsid w:val="002C2B37"/>
    <w:rsid w:val="002E3516"/>
    <w:rsid w:val="00315AED"/>
    <w:rsid w:val="00344290"/>
    <w:rsid w:val="00367CAE"/>
    <w:rsid w:val="00374A28"/>
    <w:rsid w:val="00377908"/>
    <w:rsid w:val="003915B2"/>
    <w:rsid w:val="003C5799"/>
    <w:rsid w:val="003D07E1"/>
    <w:rsid w:val="00417CDB"/>
    <w:rsid w:val="00417EDC"/>
    <w:rsid w:val="00446AD5"/>
    <w:rsid w:val="00450566"/>
    <w:rsid w:val="004512DC"/>
    <w:rsid w:val="0046123B"/>
    <w:rsid w:val="00492A50"/>
    <w:rsid w:val="004E0A91"/>
    <w:rsid w:val="00515B05"/>
    <w:rsid w:val="005161F9"/>
    <w:rsid w:val="0053501B"/>
    <w:rsid w:val="00550D2C"/>
    <w:rsid w:val="005510FB"/>
    <w:rsid w:val="00562D36"/>
    <w:rsid w:val="0057245D"/>
    <w:rsid w:val="0057654D"/>
    <w:rsid w:val="00580308"/>
    <w:rsid w:val="005A1677"/>
    <w:rsid w:val="005B38BC"/>
    <w:rsid w:val="005C1009"/>
    <w:rsid w:val="00610816"/>
    <w:rsid w:val="00621BC1"/>
    <w:rsid w:val="00634A61"/>
    <w:rsid w:val="00647CCC"/>
    <w:rsid w:val="00650703"/>
    <w:rsid w:val="00681113"/>
    <w:rsid w:val="006C52B7"/>
    <w:rsid w:val="006E0EE6"/>
    <w:rsid w:val="00703035"/>
    <w:rsid w:val="0072396D"/>
    <w:rsid w:val="0072594C"/>
    <w:rsid w:val="00736BDC"/>
    <w:rsid w:val="00754700"/>
    <w:rsid w:val="0076620A"/>
    <w:rsid w:val="00792A0E"/>
    <w:rsid w:val="007A076D"/>
    <w:rsid w:val="007A6317"/>
    <w:rsid w:val="007B2577"/>
    <w:rsid w:val="007B7A7C"/>
    <w:rsid w:val="007D1EAA"/>
    <w:rsid w:val="007D34A9"/>
    <w:rsid w:val="007E3C57"/>
    <w:rsid w:val="007F2E4F"/>
    <w:rsid w:val="008278D0"/>
    <w:rsid w:val="00846CEA"/>
    <w:rsid w:val="008A485E"/>
    <w:rsid w:val="008F5F79"/>
    <w:rsid w:val="00930E90"/>
    <w:rsid w:val="00932F0F"/>
    <w:rsid w:val="00937FDD"/>
    <w:rsid w:val="009771CB"/>
    <w:rsid w:val="009775F7"/>
    <w:rsid w:val="0098463B"/>
    <w:rsid w:val="009B65A2"/>
    <w:rsid w:val="009C4914"/>
    <w:rsid w:val="009D6414"/>
    <w:rsid w:val="009F3999"/>
    <w:rsid w:val="00A062A7"/>
    <w:rsid w:val="00A13268"/>
    <w:rsid w:val="00A41F0A"/>
    <w:rsid w:val="00A467BD"/>
    <w:rsid w:val="00A66630"/>
    <w:rsid w:val="00AA3028"/>
    <w:rsid w:val="00AA3B18"/>
    <w:rsid w:val="00AA5813"/>
    <w:rsid w:val="00AB167E"/>
    <w:rsid w:val="00AD2FA0"/>
    <w:rsid w:val="00AE768F"/>
    <w:rsid w:val="00AE79FD"/>
    <w:rsid w:val="00B05614"/>
    <w:rsid w:val="00B25DF9"/>
    <w:rsid w:val="00B31B54"/>
    <w:rsid w:val="00B4312F"/>
    <w:rsid w:val="00B447CF"/>
    <w:rsid w:val="00B52893"/>
    <w:rsid w:val="00B867BD"/>
    <w:rsid w:val="00BF070A"/>
    <w:rsid w:val="00BF1020"/>
    <w:rsid w:val="00C1648B"/>
    <w:rsid w:val="00C567B2"/>
    <w:rsid w:val="00CC2DC3"/>
    <w:rsid w:val="00CD21CF"/>
    <w:rsid w:val="00CD3690"/>
    <w:rsid w:val="00CE5F5A"/>
    <w:rsid w:val="00D432BE"/>
    <w:rsid w:val="00D46D5C"/>
    <w:rsid w:val="00D764DD"/>
    <w:rsid w:val="00D813DB"/>
    <w:rsid w:val="00D936D9"/>
    <w:rsid w:val="00DE0426"/>
    <w:rsid w:val="00DF5E25"/>
    <w:rsid w:val="00E37478"/>
    <w:rsid w:val="00E43423"/>
    <w:rsid w:val="00E44FBB"/>
    <w:rsid w:val="00E455A5"/>
    <w:rsid w:val="00E61271"/>
    <w:rsid w:val="00E734F9"/>
    <w:rsid w:val="00E9432C"/>
    <w:rsid w:val="00EC3432"/>
    <w:rsid w:val="00ED4D78"/>
    <w:rsid w:val="00EE0790"/>
    <w:rsid w:val="00F369AA"/>
    <w:rsid w:val="00F42971"/>
    <w:rsid w:val="00F42A05"/>
    <w:rsid w:val="00F55C61"/>
    <w:rsid w:val="00F579E5"/>
    <w:rsid w:val="00FA5DFD"/>
    <w:rsid w:val="00FB14BE"/>
    <w:rsid w:val="00FC62D7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53CF"/>
    <w:rPr>
      <w:sz w:val="24"/>
      <w:szCs w:val="24"/>
    </w:rPr>
  </w:style>
  <w:style w:type="paragraph" w:styleId="Cmsor1">
    <w:name w:val="heading 1"/>
    <w:basedOn w:val="Norml"/>
    <w:next w:val="Norml"/>
    <w:qFormat/>
    <w:rsid w:val="0053501B"/>
    <w:pPr>
      <w:keepNext/>
      <w:jc w:val="center"/>
      <w:outlineLvl w:val="0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30E9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764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64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764DD"/>
  </w:style>
  <w:style w:type="paragraph" w:styleId="HTML-kntformzott">
    <w:name w:val="HTML Preformatted"/>
    <w:basedOn w:val="Norml"/>
    <w:link w:val="HTML-kntformzottChar"/>
    <w:rsid w:val="0097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771CB"/>
    <w:rPr>
      <w:rFonts w:ascii="Arial Unicode MS" w:eastAsia="Arial Unicode MS" w:hAnsi="Arial Unicode MS" w:cs="Arial Unicode MS"/>
    </w:rPr>
  </w:style>
  <w:style w:type="paragraph" w:styleId="Listaszerbekezds">
    <w:name w:val="List Paragraph"/>
    <w:basedOn w:val="Norml"/>
    <w:uiPriority w:val="34"/>
    <w:qFormat/>
    <w:rsid w:val="00AA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53CF"/>
    <w:rPr>
      <w:sz w:val="24"/>
      <w:szCs w:val="24"/>
    </w:rPr>
  </w:style>
  <w:style w:type="paragraph" w:styleId="Cmsor1">
    <w:name w:val="heading 1"/>
    <w:basedOn w:val="Norml"/>
    <w:next w:val="Norml"/>
    <w:qFormat/>
    <w:rsid w:val="0053501B"/>
    <w:pPr>
      <w:keepNext/>
      <w:jc w:val="center"/>
      <w:outlineLvl w:val="0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30E9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764D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764D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764DD"/>
  </w:style>
  <w:style w:type="paragraph" w:styleId="HTML-kntformzott">
    <w:name w:val="HTML Preformatted"/>
    <w:basedOn w:val="Norml"/>
    <w:link w:val="HTML-kntformzottChar"/>
    <w:rsid w:val="0097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771CB"/>
    <w:rPr>
      <w:rFonts w:ascii="Arial Unicode MS" w:eastAsia="Arial Unicode MS" w:hAnsi="Arial Unicode MS" w:cs="Arial Unicode MS"/>
    </w:rPr>
  </w:style>
  <w:style w:type="paragraph" w:styleId="Listaszerbekezds">
    <w:name w:val="List Paragraph"/>
    <w:basedOn w:val="Norml"/>
    <w:uiPriority w:val="34"/>
    <w:qFormat/>
    <w:rsid w:val="00AA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9843">
                  <w:marLeft w:val="15"/>
                  <w:marRight w:val="15"/>
                  <w:marTop w:val="150"/>
                  <w:marBottom w:val="15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1\KT%20&#252;l&#233;s%202021.07.20\M&#225;solat%20eredetijeS001_Szombathely_GFT_2021_FPT_BT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1\KT%20&#252;l&#233;s%202021.07.20\Kis&#233;r&#337;lev&#233;l_&#193;LTAL&#193;NOS.pdf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1\KT%20&#252;l&#233;s%202021.07.20\M&#225;solat%20eredetijeV017_Velem_GFT_2020_FPT_BT_20210525.xlsx" TargetMode="External"/><Relationship Id="rId20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1\KT%20&#252;l&#233;s%202021.07.20\M&#225;solat%20eredetijeS001_Ell&#225;t&#225;s&#233;rt%20felel&#337;s&#246;k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file:///G:\K&#233;pvisel&#337;%20test&#252;leti%20&#252;l&#233;sek\2015\Test&#252;leti%20anyag%20Velem\Velem\Jegyz&#337;k&#246;nyvek\Nyilv&#225;nos%20test&#252;leti%20&#252;l&#233;sek\2021\KT%20&#252;l&#233;s%202021.07.20\M&#225;solat%20eredetijeV017_Ell&#225;t&#225;s&#233;rt%20felel&#337;s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604C-508A-4695-A70D-E8FFEC8C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889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Iroda</dc:creator>
  <cp:lastModifiedBy>Iroda</cp:lastModifiedBy>
  <cp:revision>6</cp:revision>
  <cp:lastPrinted>2021-07-19T14:57:00Z</cp:lastPrinted>
  <dcterms:created xsi:type="dcterms:W3CDTF">2021-07-19T14:37:00Z</dcterms:created>
  <dcterms:modified xsi:type="dcterms:W3CDTF">2021-08-26T07:44:00Z</dcterms:modified>
</cp:coreProperties>
</file>